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957" w:rsidRDefault="00B13957" w:rsidP="00135395">
      <w:pPr>
        <w:pStyle w:val="a6"/>
        <w:ind w:firstLine="709"/>
        <w:jc w:val="both"/>
        <w:rPr>
          <w:rFonts w:ascii="Times New Roman" w:hAnsi="Times New Roman" w:cs="Times New Roman"/>
          <w:sz w:val="28"/>
          <w:szCs w:val="28"/>
        </w:rPr>
      </w:pPr>
    </w:p>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p>
    <w:p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 xml:space="preserve">земельных </w:t>
      </w:r>
      <w:proofErr w:type="gramStart"/>
      <w:r w:rsidRPr="00135395">
        <w:rPr>
          <w:rFonts w:ascii="Times New Roman" w:hAnsi="Times New Roman" w:cs="Times New Roman"/>
          <w:sz w:val="28"/>
          <w:szCs w:val="28"/>
        </w:rPr>
        <w:t>участков</w:t>
      </w:r>
      <w:proofErr w:type="gramEnd"/>
      <w:r w:rsidRPr="00135395">
        <w:rPr>
          <w:rFonts w:ascii="Times New Roman" w:hAnsi="Times New Roman" w:cs="Times New Roman"/>
          <w:sz w:val="28"/>
          <w:szCs w:val="28"/>
        </w:rPr>
        <w:t xml:space="preserve">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AF1CB2">
        <w:rPr>
          <w:rFonts w:ascii="Times New Roman" w:hAnsi="Times New Roman" w:cs="Times New Roman"/>
          <w:sz w:val="28"/>
          <w:szCs w:val="28"/>
        </w:rPr>
        <w:t>7</w:t>
      </w:r>
      <w:r w:rsidR="00BA3C63" w:rsidRPr="00BA3C63">
        <w:rPr>
          <w:rFonts w:ascii="Times New Roman" w:hAnsi="Times New Roman" w:cs="Times New Roman"/>
          <w:sz w:val="28"/>
          <w:szCs w:val="28"/>
        </w:rPr>
        <w:t>.</w:t>
      </w:r>
      <w:r w:rsidR="00520592">
        <w:rPr>
          <w:rFonts w:ascii="Times New Roman" w:hAnsi="Times New Roman" w:cs="Times New Roman"/>
          <w:sz w:val="28"/>
          <w:szCs w:val="28"/>
        </w:rPr>
        <w:t>1</w:t>
      </w:r>
      <w:r w:rsidR="00AF1CB2">
        <w:rPr>
          <w:rFonts w:ascii="Times New Roman" w:hAnsi="Times New Roman" w:cs="Times New Roman"/>
          <w:sz w:val="28"/>
          <w:szCs w:val="28"/>
        </w:rPr>
        <w:t>1</w:t>
      </w:r>
      <w:r w:rsidR="00BA3C63" w:rsidRPr="00BA3C63">
        <w:rPr>
          <w:rFonts w:ascii="Times New Roman" w:hAnsi="Times New Roman" w:cs="Times New Roman"/>
          <w:sz w:val="28"/>
          <w:szCs w:val="28"/>
        </w:rPr>
        <w:t>.2024 № 1</w:t>
      </w:r>
      <w:r w:rsidR="00AF1CB2">
        <w:rPr>
          <w:rFonts w:ascii="Times New Roman" w:hAnsi="Times New Roman" w:cs="Times New Roman"/>
          <w:sz w:val="28"/>
          <w:szCs w:val="28"/>
        </w:rPr>
        <w:t>5</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BC3520" w:rsidRPr="00BC3520">
        <w:rPr>
          <w:rFonts w:ascii="Times New Roman" w:hAnsi="Times New Roman" w:cs="Times New Roman"/>
          <w:sz w:val="28"/>
          <w:szCs w:val="28"/>
        </w:rPr>
        <w:t>района Якиманка</w:t>
      </w:r>
      <w:r w:rsidR="00AF6631">
        <w:rPr>
          <w:rFonts w:ascii="Times New Roman" w:hAnsi="Times New Roman" w:cs="Times New Roman"/>
          <w:sz w:val="28"/>
          <w:szCs w:val="28"/>
        </w:rPr>
        <w:t>,</w:t>
      </w:r>
      <w:r w:rsidR="00CE39D1" w:rsidRPr="00135395">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p w:rsidR="00F85932" w:rsidRDefault="00F85932" w:rsidP="00F85932">
      <w:pPr>
        <w:pStyle w:val="a6"/>
        <w:jc w:val="both"/>
        <w:rPr>
          <w:rFonts w:ascii="Times New Roman" w:hAnsi="Times New Roman" w:cs="Times New Roman"/>
          <w:b/>
          <w:i/>
          <w:color w:val="000000" w:themeColor="text1"/>
          <w:sz w:val="28"/>
          <w:szCs w:val="28"/>
        </w:rPr>
      </w:pPr>
    </w:p>
    <w:tbl>
      <w:tblPr>
        <w:tblStyle w:val="a5"/>
        <w:tblW w:w="0" w:type="auto"/>
        <w:tblLook w:val="04A0" w:firstRow="1" w:lastRow="0" w:firstColumn="1" w:lastColumn="0" w:noHBand="0" w:noVBand="1"/>
      </w:tblPr>
      <w:tblGrid>
        <w:gridCol w:w="6160"/>
        <w:gridCol w:w="3340"/>
      </w:tblGrid>
      <w:tr w:rsidR="00AF1CB2" w:rsidRPr="00AF1CB2" w:rsidTr="00AF1CB2">
        <w:trPr>
          <w:trHeight w:val="600"/>
        </w:trPr>
        <w:tc>
          <w:tcPr>
            <w:tcW w:w="6160" w:type="dxa"/>
            <w:hideMark/>
          </w:tcPr>
          <w:p w:rsidR="00AF1CB2" w:rsidRPr="00AF1CB2" w:rsidRDefault="00AF1CB2" w:rsidP="00AF1CB2">
            <w:pPr>
              <w:pStyle w:val="a6"/>
              <w:jc w:val="both"/>
              <w:rPr>
                <w:rFonts w:ascii="Times New Roman" w:hAnsi="Times New Roman" w:cs="Times New Roman"/>
                <w:color w:val="000000" w:themeColor="text1"/>
                <w:sz w:val="28"/>
                <w:szCs w:val="28"/>
              </w:rPr>
            </w:pPr>
            <w:r w:rsidRPr="00AF1CB2">
              <w:rPr>
                <w:rFonts w:ascii="Times New Roman" w:hAnsi="Times New Roman" w:cs="Times New Roman"/>
                <w:color w:val="000000" w:themeColor="text1"/>
                <w:sz w:val="28"/>
                <w:szCs w:val="28"/>
              </w:rPr>
              <w:t>переулок Погорельский, вл. 7, стр. 2 (рядом)</w:t>
            </w:r>
          </w:p>
        </w:tc>
        <w:tc>
          <w:tcPr>
            <w:tcW w:w="3340" w:type="dxa"/>
            <w:hideMark/>
          </w:tcPr>
          <w:p w:rsidR="00AF1CB2" w:rsidRPr="00AF1CB2" w:rsidRDefault="00AF1CB2" w:rsidP="00AF1CB2">
            <w:pPr>
              <w:pStyle w:val="a6"/>
              <w:jc w:val="both"/>
              <w:rPr>
                <w:rFonts w:ascii="Times New Roman" w:hAnsi="Times New Roman" w:cs="Times New Roman"/>
                <w:color w:val="000000" w:themeColor="text1"/>
                <w:sz w:val="28"/>
                <w:szCs w:val="28"/>
              </w:rPr>
            </w:pPr>
            <w:r w:rsidRPr="00AF1CB2">
              <w:rPr>
                <w:rFonts w:ascii="Times New Roman" w:hAnsi="Times New Roman" w:cs="Times New Roman"/>
                <w:color w:val="000000" w:themeColor="text1"/>
                <w:sz w:val="28"/>
                <w:szCs w:val="28"/>
              </w:rPr>
              <w:t>бетонные блоки</w:t>
            </w:r>
          </w:p>
        </w:tc>
      </w:tr>
      <w:tr w:rsidR="00AF1CB2" w:rsidRPr="00AF1CB2" w:rsidTr="00AF1CB2">
        <w:trPr>
          <w:trHeight w:val="630"/>
        </w:trPr>
        <w:tc>
          <w:tcPr>
            <w:tcW w:w="6160" w:type="dxa"/>
            <w:hideMark/>
          </w:tcPr>
          <w:p w:rsidR="00AF1CB2" w:rsidRPr="00AF1CB2" w:rsidRDefault="00AF1CB2" w:rsidP="00AF1CB2">
            <w:pPr>
              <w:pStyle w:val="a6"/>
              <w:jc w:val="both"/>
              <w:rPr>
                <w:rFonts w:ascii="Times New Roman" w:hAnsi="Times New Roman" w:cs="Times New Roman"/>
                <w:color w:val="000000" w:themeColor="text1"/>
                <w:sz w:val="28"/>
                <w:szCs w:val="28"/>
              </w:rPr>
            </w:pPr>
            <w:r w:rsidRPr="00AF1CB2">
              <w:rPr>
                <w:rFonts w:ascii="Times New Roman" w:hAnsi="Times New Roman" w:cs="Times New Roman"/>
                <w:color w:val="000000" w:themeColor="text1"/>
                <w:sz w:val="28"/>
                <w:szCs w:val="28"/>
              </w:rPr>
              <w:t>улица Шаболовка, вл. 21 (рядом)</w:t>
            </w:r>
          </w:p>
        </w:tc>
        <w:tc>
          <w:tcPr>
            <w:tcW w:w="3340" w:type="dxa"/>
            <w:hideMark/>
          </w:tcPr>
          <w:p w:rsidR="00AF1CB2" w:rsidRPr="00AF1CB2" w:rsidRDefault="00AF1CB2" w:rsidP="00AF1CB2">
            <w:pPr>
              <w:pStyle w:val="a6"/>
              <w:jc w:val="both"/>
              <w:rPr>
                <w:rFonts w:ascii="Times New Roman" w:hAnsi="Times New Roman" w:cs="Times New Roman"/>
                <w:color w:val="000000" w:themeColor="text1"/>
                <w:sz w:val="28"/>
                <w:szCs w:val="28"/>
              </w:rPr>
            </w:pPr>
            <w:r w:rsidRPr="00AF1CB2">
              <w:rPr>
                <w:rFonts w:ascii="Times New Roman" w:hAnsi="Times New Roman" w:cs="Times New Roman"/>
                <w:color w:val="000000" w:themeColor="text1"/>
                <w:sz w:val="28"/>
                <w:szCs w:val="28"/>
              </w:rPr>
              <w:t>металлическое ограждение с калиткой</w:t>
            </w:r>
          </w:p>
        </w:tc>
      </w:tr>
      <w:tr w:rsidR="00AF1CB2" w:rsidRPr="00AF1CB2" w:rsidTr="00AF1CB2">
        <w:trPr>
          <w:trHeight w:val="630"/>
        </w:trPr>
        <w:tc>
          <w:tcPr>
            <w:tcW w:w="6160" w:type="dxa"/>
            <w:hideMark/>
          </w:tcPr>
          <w:p w:rsidR="00AF1CB2" w:rsidRPr="00AF1CB2" w:rsidRDefault="00AF1CB2" w:rsidP="00AF1CB2">
            <w:pPr>
              <w:pStyle w:val="a6"/>
              <w:jc w:val="both"/>
              <w:rPr>
                <w:rFonts w:ascii="Times New Roman" w:hAnsi="Times New Roman" w:cs="Times New Roman"/>
                <w:color w:val="000000" w:themeColor="text1"/>
                <w:sz w:val="28"/>
                <w:szCs w:val="28"/>
              </w:rPr>
            </w:pPr>
            <w:r w:rsidRPr="00AF1CB2">
              <w:rPr>
                <w:rFonts w:ascii="Times New Roman" w:hAnsi="Times New Roman" w:cs="Times New Roman"/>
                <w:color w:val="000000" w:themeColor="text1"/>
                <w:sz w:val="28"/>
                <w:szCs w:val="28"/>
              </w:rPr>
              <w:t>улица Мытная, вл. 42-44, стр. 12 (рядом)</w:t>
            </w:r>
          </w:p>
        </w:tc>
        <w:tc>
          <w:tcPr>
            <w:tcW w:w="3340" w:type="dxa"/>
            <w:hideMark/>
          </w:tcPr>
          <w:p w:rsidR="00AF1CB2" w:rsidRPr="00AF1CB2" w:rsidRDefault="00AF1CB2" w:rsidP="00AF1CB2">
            <w:pPr>
              <w:pStyle w:val="a6"/>
              <w:jc w:val="both"/>
              <w:rPr>
                <w:rFonts w:ascii="Times New Roman" w:hAnsi="Times New Roman" w:cs="Times New Roman"/>
                <w:color w:val="000000" w:themeColor="text1"/>
                <w:sz w:val="28"/>
                <w:szCs w:val="28"/>
              </w:rPr>
            </w:pPr>
            <w:r w:rsidRPr="00AF1CB2">
              <w:rPr>
                <w:rFonts w:ascii="Times New Roman" w:hAnsi="Times New Roman" w:cs="Times New Roman"/>
                <w:color w:val="000000" w:themeColor="text1"/>
                <w:sz w:val="28"/>
                <w:szCs w:val="28"/>
              </w:rPr>
              <w:t>металлические ограждения, бетонный блок</w:t>
            </w:r>
          </w:p>
        </w:tc>
      </w:tr>
      <w:tr w:rsidR="00AF1CB2" w:rsidRPr="00AF1CB2" w:rsidTr="00AF1CB2">
        <w:trPr>
          <w:trHeight w:val="600"/>
        </w:trPr>
        <w:tc>
          <w:tcPr>
            <w:tcW w:w="6160" w:type="dxa"/>
            <w:hideMark/>
          </w:tcPr>
          <w:p w:rsidR="00AF1CB2" w:rsidRPr="00AF1CB2" w:rsidRDefault="00AF1CB2" w:rsidP="00AF1CB2">
            <w:pPr>
              <w:pStyle w:val="a6"/>
              <w:jc w:val="both"/>
              <w:rPr>
                <w:rFonts w:ascii="Times New Roman" w:hAnsi="Times New Roman" w:cs="Times New Roman"/>
                <w:color w:val="000000" w:themeColor="text1"/>
                <w:sz w:val="28"/>
                <w:szCs w:val="28"/>
              </w:rPr>
            </w:pPr>
            <w:r w:rsidRPr="00AF1CB2">
              <w:rPr>
                <w:rFonts w:ascii="Times New Roman" w:hAnsi="Times New Roman" w:cs="Times New Roman"/>
                <w:color w:val="000000" w:themeColor="text1"/>
                <w:sz w:val="28"/>
                <w:szCs w:val="28"/>
              </w:rPr>
              <w:t>улица Житная, вл. 4 (рядом)</w:t>
            </w:r>
          </w:p>
        </w:tc>
        <w:tc>
          <w:tcPr>
            <w:tcW w:w="3340" w:type="dxa"/>
            <w:hideMark/>
          </w:tcPr>
          <w:p w:rsidR="00AF1CB2" w:rsidRPr="00AF1CB2" w:rsidRDefault="00AF1CB2" w:rsidP="00AF1CB2">
            <w:pPr>
              <w:pStyle w:val="a6"/>
              <w:jc w:val="both"/>
              <w:rPr>
                <w:rFonts w:ascii="Times New Roman" w:hAnsi="Times New Roman" w:cs="Times New Roman"/>
                <w:color w:val="000000" w:themeColor="text1"/>
                <w:sz w:val="28"/>
                <w:szCs w:val="28"/>
              </w:rPr>
            </w:pPr>
            <w:r w:rsidRPr="00AF1CB2">
              <w:rPr>
                <w:rFonts w:ascii="Times New Roman" w:hAnsi="Times New Roman" w:cs="Times New Roman"/>
                <w:color w:val="000000" w:themeColor="text1"/>
                <w:sz w:val="28"/>
                <w:szCs w:val="28"/>
              </w:rPr>
              <w:t>бетонный блок</w:t>
            </w:r>
          </w:p>
        </w:tc>
      </w:tr>
      <w:tr w:rsidR="00AF1CB2" w:rsidRPr="00AF1CB2" w:rsidTr="00AF1CB2">
        <w:trPr>
          <w:trHeight w:val="600"/>
        </w:trPr>
        <w:tc>
          <w:tcPr>
            <w:tcW w:w="6160" w:type="dxa"/>
            <w:hideMark/>
          </w:tcPr>
          <w:p w:rsidR="00AF1CB2" w:rsidRPr="00AF1CB2" w:rsidRDefault="00AF1CB2" w:rsidP="00AF1CB2">
            <w:pPr>
              <w:pStyle w:val="a6"/>
              <w:jc w:val="both"/>
              <w:rPr>
                <w:rFonts w:ascii="Times New Roman" w:hAnsi="Times New Roman" w:cs="Times New Roman"/>
                <w:color w:val="000000" w:themeColor="text1"/>
                <w:sz w:val="28"/>
                <w:szCs w:val="28"/>
              </w:rPr>
            </w:pPr>
            <w:r w:rsidRPr="00AF1CB2">
              <w:rPr>
                <w:rFonts w:ascii="Times New Roman" w:hAnsi="Times New Roman" w:cs="Times New Roman"/>
                <w:color w:val="000000" w:themeColor="text1"/>
                <w:sz w:val="28"/>
                <w:szCs w:val="28"/>
              </w:rPr>
              <w:t>набережная Кадашёвская, вл. 16/18 (рядом)</w:t>
            </w:r>
          </w:p>
        </w:tc>
        <w:tc>
          <w:tcPr>
            <w:tcW w:w="3340" w:type="dxa"/>
            <w:hideMark/>
          </w:tcPr>
          <w:p w:rsidR="00AF1CB2" w:rsidRPr="00AF1CB2" w:rsidRDefault="00AF1CB2" w:rsidP="00AF1CB2">
            <w:pPr>
              <w:pStyle w:val="a6"/>
              <w:jc w:val="both"/>
              <w:rPr>
                <w:rFonts w:ascii="Times New Roman" w:hAnsi="Times New Roman" w:cs="Times New Roman"/>
                <w:color w:val="000000" w:themeColor="text1"/>
                <w:sz w:val="28"/>
                <w:szCs w:val="28"/>
              </w:rPr>
            </w:pPr>
            <w:r w:rsidRPr="00AF1CB2">
              <w:rPr>
                <w:rFonts w:ascii="Times New Roman" w:hAnsi="Times New Roman" w:cs="Times New Roman"/>
                <w:color w:val="000000" w:themeColor="text1"/>
                <w:sz w:val="28"/>
                <w:szCs w:val="28"/>
              </w:rPr>
              <w:t>металлические ограждения</w:t>
            </w:r>
          </w:p>
        </w:tc>
      </w:tr>
      <w:tr w:rsidR="00AF1CB2" w:rsidRPr="00AF1CB2" w:rsidTr="00AF1CB2">
        <w:trPr>
          <w:trHeight w:val="600"/>
        </w:trPr>
        <w:tc>
          <w:tcPr>
            <w:tcW w:w="6160" w:type="dxa"/>
            <w:hideMark/>
          </w:tcPr>
          <w:p w:rsidR="00AF1CB2" w:rsidRPr="00AF1CB2" w:rsidRDefault="00AF1CB2" w:rsidP="00AF1CB2">
            <w:pPr>
              <w:pStyle w:val="a6"/>
              <w:jc w:val="both"/>
              <w:rPr>
                <w:rFonts w:ascii="Times New Roman" w:hAnsi="Times New Roman" w:cs="Times New Roman"/>
                <w:color w:val="000000" w:themeColor="text1"/>
                <w:sz w:val="28"/>
                <w:szCs w:val="28"/>
              </w:rPr>
            </w:pPr>
            <w:r w:rsidRPr="00AF1CB2">
              <w:rPr>
                <w:rFonts w:ascii="Times New Roman" w:hAnsi="Times New Roman" w:cs="Times New Roman"/>
                <w:color w:val="000000" w:themeColor="text1"/>
                <w:sz w:val="28"/>
                <w:szCs w:val="28"/>
              </w:rPr>
              <w:t>улица Донская, вл. 18/7, стр. 1 (рядом)</w:t>
            </w:r>
          </w:p>
        </w:tc>
        <w:tc>
          <w:tcPr>
            <w:tcW w:w="3340" w:type="dxa"/>
            <w:hideMark/>
          </w:tcPr>
          <w:p w:rsidR="00AF1CB2" w:rsidRPr="00AF1CB2" w:rsidRDefault="00AF1CB2" w:rsidP="00AF1CB2">
            <w:pPr>
              <w:pStyle w:val="a6"/>
              <w:jc w:val="both"/>
              <w:rPr>
                <w:rFonts w:ascii="Times New Roman" w:hAnsi="Times New Roman" w:cs="Times New Roman"/>
                <w:color w:val="000000" w:themeColor="text1"/>
                <w:sz w:val="28"/>
                <w:szCs w:val="28"/>
              </w:rPr>
            </w:pPr>
            <w:r w:rsidRPr="00AF1CB2">
              <w:rPr>
                <w:rFonts w:ascii="Times New Roman" w:hAnsi="Times New Roman" w:cs="Times New Roman"/>
                <w:color w:val="000000" w:themeColor="text1"/>
                <w:sz w:val="28"/>
                <w:szCs w:val="28"/>
              </w:rPr>
              <w:t>металлические столбики</w:t>
            </w:r>
          </w:p>
        </w:tc>
      </w:tr>
      <w:tr w:rsidR="00AF1CB2" w:rsidRPr="00AF1CB2" w:rsidTr="00AF1CB2">
        <w:trPr>
          <w:trHeight w:val="750"/>
        </w:trPr>
        <w:tc>
          <w:tcPr>
            <w:tcW w:w="6160" w:type="dxa"/>
            <w:hideMark/>
          </w:tcPr>
          <w:p w:rsidR="00AF1CB2" w:rsidRPr="00AF1CB2" w:rsidRDefault="00AF1CB2" w:rsidP="00AF1CB2">
            <w:pPr>
              <w:pStyle w:val="a6"/>
              <w:jc w:val="both"/>
              <w:rPr>
                <w:rFonts w:ascii="Times New Roman" w:hAnsi="Times New Roman" w:cs="Times New Roman"/>
                <w:color w:val="000000" w:themeColor="text1"/>
                <w:sz w:val="28"/>
                <w:szCs w:val="28"/>
              </w:rPr>
            </w:pPr>
            <w:bookmarkStart w:id="0" w:name="_GoBack"/>
            <w:bookmarkEnd w:id="0"/>
            <w:r w:rsidRPr="00AF1CB2">
              <w:rPr>
                <w:rFonts w:ascii="Times New Roman" w:hAnsi="Times New Roman" w:cs="Times New Roman"/>
                <w:color w:val="000000" w:themeColor="text1"/>
                <w:sz w:val="28"/>
                <w:szCs w:val="28"/>
              </w:rPr>
              <w:t>переулок Старомонетный, вл. 8, стр. 6-7 (рядом)</w:t>
            </w:r>
          </w:p>
        </w:tc>
        <w:tc>
          <w:tcPr>
            <w:tcW w:w="3340" w:type="dxa"/>
            <w:hideMark/>
          </w:tcPr>
          <w:p w:rsidR="00AF1CB2" w:rsidRPr="00AF1CB2" w:rsidRDefault="00AF1CB2" w:rsidP="00AF1CB2">
            <w:pPr>
              <w:pStyle w:val="a6"/>
              <w:jc w:val="both"/>
              <w:rPr>
                <w:rFonts w:ascii="Times New Roman" w:hAnsi="Times New Roman" w:cs="Times New Roman"/>
                <w:color w:val="000000" w:themeColor="text1"/>
                <w:sz w:val="28"/>
                <w:szCs w:val="28"/>
              </w:rPr>
            </w:pPr>
            <w:r w:rsidRPr="00AF1CB2">
              <w:rPr>
                <w:rFonts w:ascii="Times New Roman" w:hAnsi="Times New Roman" w:cs="Times New Roman"/>
                <w:color w:val="000000" w:themeColor="text1"/>
                <w:sz w:val="28"/>
                <w:szCs w:val="28"/>
              </w:rPr>
              <w:t>забор с воротами</w:t>
            </w:r>
          </w:p>
        </w:tc>
      </w:tr>
      <w:tr w:rsidR="00AF1CB2" w:rsidRPr="00AF1CB2" w:rsidTr="00AF1CB2">
        <w:trPr>
          <w:trHeight w:val="600"/>
        </w:trPr>
        <w:tc>
          <w:tcPr>
            <w:tcW w:w="6160" w:type="dxa"/>
            <w:hideMark/>
          </w:tcPr>
          <w:p w:rsidR="00AF1CB2" w:rsidRPr="00AF1CB2" w:rsidRDefault="00BC3520" w:rsidP="00AF1CB2">
            <w:pPr>
              <w:pStyle w:val="a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Софийская наб. 36/10 (рядом)</w:t>
            </w:r>
          </w:p>
        </w:tc>
        <w:tc>
          <w:tcPr>
            <w:tcW w:w="3340" w:type="dxa"/>
            <w:hideMark/>
          </w:tcPr>
          <w:p w:rsidR="00AF1CB2" w:rsidRPr="00AF1CB2" w:rsidRDefault="00BC3520" w:rsidP="00AF1CB2">
            <w:pPr>
              <w:pStyle w:val="a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металлическое ограждение</w:t>
            </w:r>
          </w:p>
        </w:tc>
      </w:tr>
    </w:tbl>
    <w:p w:rsidR="00BA3C63" w:rsidRPr="00B42329" w:rsidRDefault="00BA3C63" w:rsidP="00F85932">
      <w:pPr>
        <w:pStyle w:val="a6"/>
        <w:jc w:val="both"/>
        <w:rPr>
          <w:rFonts w:ascii="Times New Roman" w:hAnsi="Times New Roman" w:cs="Times New Roman"/>
          <w:color w:val="000000" w:themeColor="text1"/>
          <w:sz w:val="28"/>
          <w:szCs w:val="28"/>
        </w:rPr>
      </w:pPr>
    </w:p>
    <w:p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w:t>
      </w:r>
      <w:r w:rsidRPr="004B6F70">
        <w:rPr>
          <w:rFonts w:ascii="Times New Roman" w:hAnsi="Times New Roman" w:cs="Times New Roman"/>
          <w:sz w:val="28"/>
          <w:szCs w:val="28"/>
        </w:rPr>
        <w:lastRenderedPageBreak/>
        <w:t>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60C"/>
    <w:rsid w:val="00005502"/>
    <w:rsid w:val="00021242"/>
    <w:rsid w:val="00045A60"/>
    <w:rsid w:val="00082B66"/>
    <w:rsid w:val="00092BB6"/>
    <w:rsid w:val="000C712B"/>
    <w:rsid w:val="000D27E7"/>
    <w:rsid w:val="00135395"/>
    <w:rsid w:val="00225ECC"/>
    <w:rsid w:val="00257208"/>
    <w:rsid w:val="0027018A"/>
    <w:rsid w:val="00271B52"/>
    <w:rsid w:val="002D0084"/>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6115B5"/>
    <w:rsid w:val="0066679D"/>
    <w:rsid w:val="0068047A"/>
    <w:rsid w:val="00686113"/>
    <w:rsid w:val="006B070C"/>
    <w:rsid w:val="006C3B70"/>
    <w:rsid w:val="006F5352"/>
    <w:rsid w:val="007018DF"/>
    <w:rsid w:val="00702298"/>
    <w:rsid w:val="00711E43"/>
    <w:rsid w:val="0071380F"/>
    <w:rsid w:val="00714EBF"/>
    <w:rsid w:val="00780F4E"/>
    <w:rsid w:val="00792694"/>
    <w:rsid w:val="00793D43"/>
    <w:rsid w:val="007A746C"/>
    <w:rsid w:val="007B4307"/>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443C"/>
    <w:rsid w:val="00BA3C63"/>
    <w:rsid w:val="00BB3F20"/>
    <w:rsid w:val="00BC3520"/>
    <w:rsid w:val="00BD6F99"/>
    <w:rsid w:val="00BE6983"/>
    <w:rsid w:val="00C733ED"/>
    <w:rsid w:val="00C81EBE"/>
    <w:rsid w:val="00C84A55"/>
    <w:rsid w:val="00CE39D1"/>
    <w:rsid w:val="00D65513"/>
    <w:rsid w:val="00D730E1"/>
    <w:rsid w:val="00D74802"/>
    <w:rsid w:val="00DA27C7"/>
    <w:rsid w:val="00DA5B30"/>
    <w:rsid w:val="00E11BCC"/>
    <w:rsid w:val="00E14C06"/>
    <w:rsid w:val="00E27E2C"/>
    <w:rsid w:val="00E37BAC"/>
    <w:rsid w:val="00E53B2C"/>
    <w:rsid w:val="00E57398"/>
    <w:rsid w:val="00E94D6A"/>
    <w:rsid w:val="00EA54F9"/>
    <w:rsid w:val="00ED2339"/>
    <w:rsid w:val="00F0046D"/>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353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353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2646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Редин Андрей Викторович</cp:lastModifiedBy>
  <cp:revision>3</cp:revision>
  <cp:lastPrinted>2024-02-22T07:06:00Z</cp:lastPrinted>
  <dcterms:created xsi:type="dcterms:W3CDTF">2024-11-29T05:32:00Z</dcterms:created>
  <dcterms:modified xsi:type="dcterms:W3CDTF">2024-11-29T05:39:00Z</dcterms:modified>
</cp:coreProperties>
</file>